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8E2" w:rsidRDefault="00AF3AE2">
      <w:pPr>
        <w:pStyle w:val="Nadpis1"/>
        <w:spacing w:before="77" w:line="261" w:lineRule="auto"/>
        <w:ind w:left="3001" w:right="299" w:hanging="2178"/>
      </w:pPr>
      <w:r>
        <w:t>Žiadosť o odklad splátok z dôvodu zmiernenia negatívnych následkov pandémie podľa § 30b zákona č. 67/2020 Z. z.</w:t>
      </w:r>
    </w:p>
    <w:p w:rsidR="004208E2" w:rsidRDefault="004208E2">
      <w:pPr>
        <w:pStyle w:val="Zkladntext"/>
        <w:spacing w:before="4"/>
        <w:rPr>
          <w:b/>
          <w:sz w:val="21"/>
        </w:rPr>
      </w:pPr>
    </w:p>
    <w:p w:rsidR="004208E2" w:rsidRDefault="00AF3AE2">
      <w:pPr>
        <w:ind w:left="116"/>
        <w:rPr>
          <w:b/>
          <w:sz w:val="20"/>
        </w:rPr>
      </w:pPr>
      <w:r>
        <w:rPr>
          <w:b/>
          <w:sz w:val="20"/>
        </w:rPr>
        <w:t>Časť I.</w:t>
      </w:r>
    </w:p>
    <w:p w:rsidR="004208E2" w:rsidRDefault="00AF3AE2">
      <w:pPr>
        <w:spacing w:before="17"/>
        <w:ind w:left="116"/>
        <w:rPr>
          <w:b/>
          <w:sz w:val="20"/>
        </w:rPr>
      </w:pPr>
      <w:r>
        <w:rPr>
          <w:b/>
          <w:sz w:val="20"/>
        </w:rPr>
        <w:t>Informácie o odklade splátok</w:t>
      </w:r>
    </w:p>
    <w:p w:rsidR="004208E2" w:rsidRDefault="004208E2">
      <w:pPr>
        <w:pStyle w:val="Zkladntext"/>
        <w:spacing w:before="2"/>
        <w:rPr>
          <w:b/>
          <w:sz w:val="23"/>
        </w:rPr>
      </w:pPr>
    </w:p>
    <w:p w:rsidR="004208E2" w:rsidRDefault="00AF3AE2">
      <w:pPr>
        <w:pStyle w:val="Zkladntext"/>
        <w:ind w:left="116"/>
      </w:pPr>
      <w:r>
        <w:t>Pred podaním žiadosti, si prosím, pozorne prečítajte a zvážte tieto informácie:</w:t>
      </w:r>
    </w:p>
    <w:p w:rsidR="004208E2" w:rsidRDefault="004208E2">
      <w:pPr>
        <w:pStyle w:val="Zkladntext"/>
        <w:spacing w:before="3"/>
        <w:rPr>
          <w:sz w:val="23"/>
        </w:rPr>
      </w:pPr>
    </w:p>
    <w:p w:rsidR="004208E2" w:rsidRDefault="00AF3AE2">
      <w:pPr>
        <w:pStyle w:val="Odstavecseseznamem"/>
        <w:numPr>
          <w:ilvl w:val="0"/>
          <w:numId w:val="2"/>
        </w:numPr>
        <w:tabs>
          <w:tab w:val="left" w:pos="477"/>
        </w:tabs>
        <w:ind w:hanging="361"/>
        <w:jc w:val="both"/>
        <w:rPr>
          <w:sz w:val="20"/>
        </w:rPr>
      </w:pPr>
      <w:r>
        <w:rPr>
          <w:sz w:val="20"/>
        </w:rPr>
        <w:t>Odklad</w:t>
      </w:r>
      <w:r>
        <w:rPr>
          <w:spacing w:val="-8"/>
          <w:sz w:val="20"/>
        </w:rPr>
        <w:t xml:space="preserve"> </w:t>
      </w:r>
      <w:r>
        <w:rPr>
          <w:sz w:val="20"/>
        </w:rPr>
        <w:t>splátok</w:t>
      </w:r>
      <w:r>
        <w:rPr>
          <w:spacing w:val="-3"/>
          <w:sz w:val="20"/>
        </w:rPr>
        <w:t xml:space="preserve"> </w:t>
      </w:r>
      <w:r>
        <w:rPr>
          <w:sz w:val="20"/>
        </w:rPr>
        <w:t>neznamená</w:t>
      </w:r>
      <w:r>
        <w:rPr>
          <w:spacing w:val="-6"/>
          <w:sz w:val="20"/>
        </w:rPr>
        <w:t xml:space="preserve"> </w:t>
      </w:r>
      <w:r>
        <w:rPr>
          <w:sz w:val="20"/>
        </w:rPr>
        <w:t>ich</w:t>
      </w:r>
      <w:r>
        <w:rPr>
          <w:spacing w:val="-4"/>
          <w:sz w:val="20"/>
        </w:rPr>
        <w:t xml:space="preserve"> </w:t>
      </w:r>
      <w:r>
        <w:rPr>
          <w:sz w:val="20"/>
        </w:rPr>
        <w:t>odpustenie.</w:t>
      </w:r>
      <w:r>
        <w:rPr>
          <w:spacing w:val="-5"/>
          <w:sz w:val="20"/>
        </w:rPr>
        <w:t xml:space="preserve"> </w:t>
      </w:r>
      <w:r>
        <w:rPr>
          <w:sz w:val="20"/>
        </w:rPr>
        <w:t>Povinnosť</w:t>
      </w:r>
      <w:r>
        <w:rPr>
          <w:spacing w:val="-5"/>
          <w:sz w:val="20"/>
        </w:rPr>
        <w:t xml:space="preserve"> </w:t>
      </w:r>
      <w:r>
        <w:rPr>
          <w:sz w:val="20"/>
        </w:rPr>
        <w:t>zaplatiť</w:t>
      </w:r>
      <w:r>
        <w:rPr>
          <w:spacing w:val="-4"/>
          <w:sz w:val="20"/>
        </w:rPr>
        <w:t xml:space="preserve"> </w:t>
      </w:r>
      <w:r>
        <w:rPr>
          <w:sz w:val="20"/>
        </w:rPr>
        <w:t>splátky</w:t>
      </w:r>
      <w:r>
        <w:rPr>
          <w:spacing w:val="-10"/>
          <w:sz w:val="20"/>
        </w:rPr>
        <w:t xml:space="preserve"> </w:t>
      </w:r>
      <w:r>
        <w:rPr>
          <w:sz w:val="20"/>
        </w:rPr>
        <w:t>úveru</w:t>
      </w:r>
      <w:r>
        <w:rPr>
          <w:spacing w:val="-6"/>
          <w:sz w:val="20"/>
        </w:rPr>
        <w:t xml:space="preserve"> </w:t>
      </w:r>
      <w:r>
        <w:rPr>
          <w:sz w:val="20"/>
        </w:rPr>
        <w:t>sa</w:t>
      </w:r>
      <w:r>
        <w:rPr>
          <w:spacing w:val="-6"/>
          <w:sz w:val="20"/>
        </w:rPr>
        <w:t xml:space="preserve"> </w:t>
      </w:r>
      <w:r>
        <w:rPr>
          <w:sz w:val="20"/>
        </w:rPr>
        <w:t>odkladá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neskôr.</w:t>
      </w:r>
    </w:p>
    <w:p w:rsidR="004208E2" w:rsidRDefault="00AF3AE2">
      <w:pPr>
        <w:pStyle w:val="Odstavecseseznamem"/>
        <w:numPr>
          <w:ilvl w:val="0"/>
          <w:numId w:val="2"/>
        </w:numPr>
        <w:tabs>
          <w:tab w:val="left" w:pos="477"/>
        </w:tabs>
        <w:spacing w:before="17" w:line="259" w:lineRule="auto"/>
        <w:ind w:right="117"/>
        <w:jc w:val="both"/>
        <w:rPr>
          <w:sz w:val="20"/>
        </w:rPr>
      </w:pPr>
      <w:r>
        <w:rPr>
          <w:sz w:val="20"/>
        </w:rPr>
        <w:t>Odkladá</w:t>
      </w:r>
      <w:r>
        <w:rPr>
          <w:spacing w:val="-10"/>
          <w:sz w:val="20"/>
        </w:rPr>
        <w:t xml:space="preserve"> </w:t>
      </w:r>
      <w:r>
        <w:rPr>
          <w:sz w:val="20"/>
        </w:rPr>
        <w:t>sa</w:t>
      </w:r>
      <w:r>
        <w:rPr>
          <w:spacing w:val="-9"/>
          <w:sz w:val="20"/>
        </w:rPr>
        <w:t xml:space="preserve"> </w:t>
      </w:r>
      <w:r>
        <w:rPr>
          <w:sz w:val="20"/>
        </w:rPr>
        <w:t>počet</w:t>
      </w:r>
      <w:r>
        <w:rPr>
          <w:spacing w:val="-9"/>
          <w:sz w:val="20"/>
        </w:rPr>
        <w:t xml:space="preserve"> </w:t>
      </w:r>
      <w:r>
        <w:rPr>
          <w:sz w:val="20"/>
        </w:rPr>
        <w:t>mesačných</w:t>
      </w:r>
      <w:r>
        <w:rPr>
          <w:spacing w:val="-9"/>
          <w:sz w:val="20"/>
        </w:rPr>
        <w:t xml:space="preserve"> </w:t>
      </w:r>
      <w:r>
        <w:rPr>
          <w:sz w:val="20"/>
        </w:rPr>
        <w:t>splátok</w:t>
      </w:r>
      <w:r>
        <w:rPr>
          <w:spacing w:val="-6"/>
          <w:sz w:val="20"/>
        </w:rPr>
        <w:t xml:space="preserve"> </w:t>
      </w:r>
      <w:r>
        <w:rPr>
          <w:sz w:val="20"/>
        </w:rPr>
        <w:t>úveru</w:t>
      </w:r>
      <w:r>
        <w:rPr>
          <w:spacing w:val="-9"/>
          <w:sz w:val="20"/>
        </w:rPr>
        <w:t xml:space="preserve"> </w:t>
      </w:r>
      <w:r>
        <w:rPr>
          <w:sz w:val="20"/>
        </w:rPr>
        <w:t>uvedených</w:t>
      </w:r>
      <w:r>
        <w:rPr>
          <w:spacing w:val="-9"/>
          <w:sz w:val="20"/>
        </w:rPr>
        <w:t xml:space="preserve"> </w:t>
      </w:r>
      <w:r>
        <w:rPr>
          <w:sz w:val="20"/>
        </w:rPr>
        <w:t>vo</w:t>
      </w:r>
      <w:r>
        <w:rPr>
          <w:spacing w:val="-9"/>
          <w:sz w:val="20"/>
        </w:rPr>
        <w:t xml:space="preserve"> </w:t>
      </w:r>
      <w:r>
        <w:rPr>
          <w:sz w:val="20"/>
        </w:rPr>
        <w:t>Vašej</w:t>
      </w:r>
      <w:r>
        <w:rPr>
          <w:spacing w:val="-6"/>
          <w:sz w:val="20"/>
        </w:rPr>
        <w:t xml:space="preserve"> </w:t>
      </w:r>
      <w:r>
        <w:rPr>
          <w:sz w:val="20"/>
        </w:rPr>
        <w:t>žiadosti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odklad splátok,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odo dňa potvrdenia odkladu splátok veriteľom vrátane splátky úveru, ktorej splatnosť nastala v lehote nie</w:t>
      </w:r>
      <w:r>
        <w:rPr>
          <w:spacing w:val="-8"/>
          <w:sz w:val="20"/>
        </w:rPr>
        <w:t xml:space="preserve"> </w:t>
      </w:r>
      <w:r>
        <w:rPr>
          <w:sz w:val="20"/>
        </w:rPr>
        <w:t>dlhšie</w:t>
      </w:r>
      <w:r>
        <w:rPr>
          <w:spacing w:val="-8"/>
          <w:sz w:val="20"/>
        </w:rPr>
        <w:t xml:space="preserve"> </w:t>
      </w:r>
      <w:r>
        <w:rPr>
          <w:sz w:val="20"/>
        </w:rPr>
        <w:t>ako</w:t>
      </w:r>
      <w:r>
        <w:rPr>
          <w:spacing w:val="-7"/>
          <w:sz w:val="20"/>
        </w:rPr>
        <w:t xml:space="preserve"> </w:t>
      </w:r>
      <w:r>
        <w:rPr>
          <w:sz w:val="20"/>
        </w:rPr>
        <w:t>30</w:t>
      </w:r>
      <w:r>
        <w:rPr>
          <w:spacing w:val="-8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pred</w:t>
      </w:r>
      <w:r>
        <w:rPr>
          <w:spacing w:val="-4"/>
          <w:sz w:val="20"/>
        </w:rPr>
        <w:t xml:space="preserve"> </w:t>
      </w:r>
      <w:r>
        <w:rPr>
          <w:sz w:val="20"/>
        </w:rPr>
        <w:t>podaním</w:t>
      </w:r>
      <w:r>
        <w:rPr>
          <w:spacing w:val="-3"/>
          <w:sz w:val="20"/>
        </w:rPr>
        <w:t xml:space="preserve"> </w:t>
      </w:r>
      <w:r>
        <w:rPr>
          <w:sz w:val="20"/>
        </w:rPr>
        <w:t>žiadosti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odklad</w:t>
      </w:r>
      <w:r>
        <w:rPr>
          <w:spacing w:val="-7"/>
          <w:sz w:val="20"/>
        </w:rPr>
        <w:t xml:space="preserve"> </w:t>
      </w:r>
      <w:r>
        <w:rPr>
          <w:sz w:val="20"/>
        </w:rPr>
        <w:t>splátok</w:t>
      </w:r>
      <w:r>
        <w:rPr>
          <w:spacing w:val="-4"/>
          <w:sz w:val="20"/>
        </w:rPr>
        <w:t xml:space="preserve"> </w:t>
      </w:r>
      <w:r>
        <w:rPr>
          <w:sz w:val="20"/>
        </w:rPr>
        <w:t>(nie</w:t>
      </w:r>
      <w:r>
        <w:rPr>
          <w:spacing w:val="-8"/>
          <w:sz w:val="20"/>
        </w:rPr>
        <w:t xml:space="preserve"> </w:t>
      </w:r>
      <w:r>
        <w:rPr>
          <w:sz w:val="20"/>
        </w:rPr>
        <w:t>dlhšie</w:t>
      </w:r>
      <w:r>
        <w:rPr>
          <w:spacing w:val="-8"/>
          <w:sz w:val="20"/>
        </w:rPr>
        <w:t xml:space="preserve"> </w:t>
      </w:r>
      <w:r>
        <w:rPr>
          <w:sz w:val="20"/>
        </w:rPr>
        <w:t>ako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deväť</w:t>
      </w:r>
      <w:r>
        <w:rPr>
          <w:spacing w:val="-7"/>
          <w:sz w:val="20"/>
        </w:rPr>
        <w:t xml:space="preserve"> </w:t>
      </w:r>
      <w:r>
        <w:rPr>
          <w:sz w:val="20"/>
        </w:rPr>
        <w:t>mesiacov,</w:t>
      </w:r>
      <w:r>
        <w:rPr>
          <w:spacing w:val="-7"/>
          <w:sz w:val="20"/>
        </w:rPr>
        <w:t xml:space="preserve"> </w:t>
      </w:r>
      <w:r>
        <w:rPr>
          <w:sz w:val="20"/>
        </w:rPr>
        <w:t>ak je veriteľom banka alebo pobočka zahraničnej banky, nie dlhšie ako na tri mesiace, s možnosťou predĺženia o ďalšie tri mesiace, ak je veriteľom iná</w:t>
      </w:r>
      <w:r>
        <w:rPr>
          <w:spacing w:val="-7"/>
          <w:sz w:val="20"/>
        </w:rPr>
        <w:t xml:space="preserve"> </w:t>
      </w:r>
      <w:r>
        <w:rPr>
          <w:sz w:val="20"/>
        </w:rPr>
        <w:t>osoba).</w:t>
      </w:r>
    </w:p>
    <w:p w:rsidR="004208E2" w:rsidRDefault="00AF3AE2">
      <w:pPr>
        <w:pStyle w:val="Odstavecseseznamem"/>
        <w:numPr>
          <w:ilvl w:val="0"/>
          <w:numId w:val="2"/>
        </w:numPr>
        <w:tabs>
          <w:tab w:val="left" w:pos="477"/>
        </w:tabs>
        <w:spacing w:line="261" w:lineRule="auto"/>
        <w:ind w:right="123"/>
        <w:jc w:val="both"/>
        <w:rPr>
          <w:sz w:val="20"/>
        </w:rPr>
      </w:pPr>
      <w:r>
        <w:rPr>
          <w:sz w:val="20"/>
        </w:rPr>
        <w:t>Váš úver sa aj po dobu odkladu splátok ďalej úročí. O spôsobe splatenia týchto úrokov sa s Vami veriteľ dohodne, o čom budete informovaní</w:t>
      </w:r>
      <w:r>
        <w:rPr>
          <w:spacing w:val="-1"/>
          <w:sz w:val="20"/>
        </w:rPr>
        <w:t xml:space="preserve"> </w:t>
      </w:r>
      <w:r>
        <w:rPr>
          <w:sz w:val="20"/>
        </w:rPr>
        <w:t>dodatočne.</w:t>
      </w:r>
    </w:p>
    <w:p w:rsidR="004208E2" w:rsidRDefault="00AF3AE2">
      <w:pPr>
        <w:pStyle w:val="Odstavecseseznamem"/>
        <w:numPr>
          <w:ilvl w:val="0"/>
          <w:numId w:val="2"/>
        </w:numPr>
        <w:tabs>
          <w:tab w:val="left" w:pos="477"/>
        </w:tabs>
        <w:spacing w:line="256" w:lineRule="auto"/>
        <w:ind w:right="125"/>
        <w:jc w:val="both"/>
        <w:rPr>
          <w:sz w:val="20"/>
        </w:rPr>
      </w:pPr>
      <w:r>
        <w:rPr>
          <w:sz w:val="20"/>
        </w:rPr>
        <w:t>Ak súčasťou splátky úveru je aj platba za poistenie, veriteľ vás bude informovať o ďalšom postupe pri jej</w:t>
      </w:r>
      <w:r>
        <w:rPr>
          <w:spacing w:val="-2"/>
          <w:sz w:val="20"/>
        </w:rPr>
        <w:t xml:space="preserve"> </w:t>
      </w:r>
      <w:r>
        <w:rPr>
          <w:sz w:val="20"/>
        </w:rPr>
        <w:t>platbe.</w:t>
      </w:r>
    </w:p>
    <w:p w:rsidR="004208E2" w:rsidRDefault="00AF3AE2">
      <w:pPr>
        <w:pStyle w:val="Odstavecseseznamem"/>
        <w:numPr>
          <w:ilvl w:val="0"/>
          <w:numId w:val="2"/>
        </w:numPr>
        <w:tabs>
          <w:tab w:val="left" w:pos="477"/>
        </w:tabs>
        <w:ind w:hanging="361"/>
        <w:jc w:val="both"/>
        <w:rPr>
          <w:sz w:val="20"/>
        </w:rPr>
      </w:pPr>
      <w:r>
        <w:rPr>
          <w:sz w:val="20"/>
        </w:rPr>
        <w:t>Za tento odklad splátok od vás veriteľ nemôže požadovať žiadne poplatky, náklady a</w:t>
      </w:r>
      <w:r>
        <w:rPr>
          <w:spacing w:val="-35"/>
          <w:sz w:val="20"/>
        </w:rPr>
        <w:t xml:space="preserve"> </w:t>
      </w:r>
      <w:r>
        <w:rPr>
          <w:sz w:val="20"/>
        </w:rPr>
        <w:t>odplaty.</w:t>
      </w:r>
    </w:p>
    <w:p w:rsidR="004208E2" w:rsidRDefault="00AF3AE2">
      <w:pPr>
        <w:pStyle w:val="Odstavecseseznamem"/>
        <w:numPr>
          <w:ilvl w:val="0"/>
          <w:numId w:val="2"/>
        </w:numPr>
        <w:tabs>
          <w:tab w:val="left" w:pos="477"/>
        </w:tabs>
        <w:spacing w:before="17" w:line="276" w:lineRule="auto"/>
        <w:ind w:right="121"/>
        <w:jc w:val="both"/>
        <w:rPr>
          <w:sz w:val="20"/>
        </w:rPr>
      </w:pPr>
      <w:r>
        <w:rPr>
          <w:sz w:val="20"/>
        </w:rPr>
        <w:t>Aj, ak je povolený odklad splátok, je možné úver alebo jeho časť začať splácať alebo predčasne splatiť na podnet</w:t>
      </w:r>
      <w:r>
        <w:rPr>
          <w:spacing w:val="-5"/>
          <w:sz w:val="20"/>
        </w:rPr>
        <w:t xml:space="preserve"> </w:t>
      </w:r>
      <w:r>
        <w:rPr>
          <w:sz w:val="20"/>
        </w:rPr>
        <w:t>dlžníka.</w:t>
      </w:r>
    </w:p>
    <w:p w:rsidR="004208E2" w:rsidRDefault="004208E2">
      <w:pPr>
        <w:pStyle w:val="Zkladntext"/>
        <w:spacing w:before="1"/>
        <w:rPr>
          <w:sz w:val="23"/>
        </w:rPr>
      </w:pPr>
    </w:p>
    <w:p w:rsidR="004208E2" w:rsidRDefault="00AF3AE2">
      <w:pPr>
        <w:pStyle w:val="Nadpis1"/>
      </w:pPr>
      <w:r>
        <w:t>Časť II.</w:t>
      </w:r>
    </w:p>
    <w:p w:rsidR="004208E2" w:rsidRDefault="00AF3AE2">
      <w:pPr>
        <w:spacing w:before="34"/>
        <w:ind w:left="116"/>
        <w:rPr>
          <w:b/>
          <w:sz w:val="20"/>
        </w:rPr>
      </w:pPr>
      <w:r>
        <w:rPr>
          <w:b/>
          <w:sz w:val="20"/>
        </w:rPr>
        <w:t>Informácie o dlžníkovi</w:t>
      </w:r>
    </w:p>
    <w:p w:rsidR="004208E2" w:rsidRDefault="00AF3AE2">
      <w:pPr>
        <w:pStyle w:val="Zkladntext"/>
        <w:spacing w:before="34"/>
        <w:ind w:left="116"/>
      </w:pPr>
      <w:r>
        <w:t>(Vypĺňa dlžník)</w:t>
      </w:r>
    </w:p>
    <w:p w:rsidR="004208E2" w:rsidRDefault="004208E2">
      <w:pPr>
        <w:pStyle w:val="Zkladntext"/>
        <w:spacing w:before="7"/>
        <w:rPr>
          <w:sz w:val="24"/>
        </w:rPr>
      </w:pPr>
    </w:p>
    <w:p w:rsidR="004208E2" w:rsidRDefault="00AF3AE2">
      <w:pPr>
        <w:pStyle w:val="Odstavecseseznamem"/>
        <w:numPr>
          <w:ilvl w:val="0"/>
          <w:numId w:val="1"/>
        </w:numPr>
        <w:tabs>
          <w:tab w:val="left" w:pos="338"/>
        </w:tabs>
        <w:ind w:hanging="222"/>
        <w:jc w:val="both"/>
        <w:rPr>
          <w:sz w:val="20"/>
        </w:rPr>
      </w:pPr>
      <w:r>
        <w:rPr>
          <w:sz w:val="20"/>
        </w:rPr>
        <w:t>Meno a priezvisko</w:t>
      </w:r>
      <w:r>
        <w:rPr>
          <w:spacing w:val="-3"/>
          <w:sz w:val="20"/>
        </w:rPr>
        <w:t xml:space="preserve"> </w:t>
      </w:r>
      <w:r>
        <w:rPr>
          <w:sz w:val="20"/>
        </w:rPr>
        <w:t>dlžníka</w:t>
      </w:r>
    </w:p>
    <w:p w:rsidR="004208E2" w:rsidRDefault="004208E2">
      <w:pPr>
        <w:pStyle w:val="Zkladntext"/>
        <w:rPr>
          <w:sz w:val="22"/>
        </w:rPr>
      </w:pPr>
    </w:p>
    <w:p w:rsidR="004208E2" w:rsidRDefault="00AF3AE2">
      <w:pPr>
        <w:pStyle w:val="Odstavecseseznamem"/>
        <w:numPr>
          <w:ilvl w:val="0"/>
          <w:numId w:val="1"/>
        </w:numPr>
        <w:tabs>
          <w:tab w:val="left" w:pos="338"/>
        </w:tabs>
        <w:spacing w:before="137"/>
        <w:ind w:hanging="222"/>
        <w:jc w:val="both"/>
        <w:rPr>
          <w:sz w:val="20"/>
        </w:rPr>
      </w:pPr>
      <w:r>
        <w:rPr>
          <w:sz w:val="20"/>
        </w:rPr>
        <w:t>Rodné číslo (alebo dátum narodenia, ak rodné číslo nebolo</w:t>
      </w:r>
      <w:r>
        <w:rPr>
          <w:spacing w:val="-7"/>
          <w:sz w:val="20"/>
        </w:rPr>
        <w:t xml:space="preserve"> </w:t>
      </w:r>
      <w:r>
        <w:rPr>
          <w:sz w:val="20"/>
        </w:rPr>
        <w:t>pridelené)</w:t>
      </w:r>
    </w:p>
    <w:p w:rsidR="004208E2" w:rsidRDefault="004208E2">
      <w:pPr>
        <w:pStyle w:val="Zkladntext"/>
        <w:rPr>
          <w:sz w:val="22"/>
        </w:rPr>
      </w:pPr>
    </w:p>
    <w:p w:rsidR="004208E2" w:rsidRDefault="00AF3AE2">
      <w:pPr>
        <w:pStyle w:val="Odstavecseseznamem"/>
        <w:numPr>
          <w:ilvl w:val="0"/>
          <w:numId w:val="1"/>
        </w:numPr>
        <w:tabs>
          <w:tab w:val="left" w:pos="338"/>
        </w:tabs>
        <w:spacing w:before="136"/>
        <w:ind w:hanging="222"/>
        <w:jc w:val="both"/>
        <w:rPr>
          <w:sz w:val="20"/>
        </w:rPr>
      </w:pPr>
      <w:r>
        <w:rPr>
          <w:sz w:val="20"/>
        </w:rPr>
        <w:t>Adresa trvalého</w:t>
      </w:r>
      <w:r>
        <w:rPr>
          <w:spacing w:val="-1"/>
          <w:sz w:val="20"/>
        </w:rPr>
        <w:t xml:space="preserve"> </w:t>
      </w:r>
      <w:r>
        <w:rPr>
          <w:sz w:val="20"/>
        </w:rPr>
        <w:t>pobytu</w:t>
      </w:r>
    </w:p>
    <w:p w:rsidR="004208E2" w:rsidRDefault="004208E2">
      <w:pPr>
        <w:pStyle w:val="Zkladntext"/>
        <w:rPr>
          <w:sz w:val="22"/>
        </w:rPr>
      </w:pPr>
    </w:p>
    <w:p w:rsidR="004208E2" w:rsidRDefault="00AF3AE2">
      <w:pPr>
        <w:pStyle w:val="Odstavecseseznamem"/>
        <w:numPr>
          <w:ilvl w:val="0"/>
          <w:numId w:val="1"/>
        </w:numPr>
        <w:tabs>
          <w:tab w:val="left" w:pos="338"/>
        </w:tabs>
        <w:spacing w:before="139"/>
        <w:ind w:hanging="222"/>
        <w:jc w:val="both"/>
        <w:rPr>
          <w:sz w:val="20"/>
        </w:rPr>
      </w:pPr>
      <w:r>
        <w:rPr>
          <w:sz w:val="20"/>
        </w:rPr>
        <w:t>Adresa, na ktorej dlžník preberá listové zásielky</w:t>
      </w:r>
    </w:p>
    <w:p w:rsidR="004208E2" w:rsidRDefault="004208E2">
      <w:pPr>
        <w:pStyle w:val="Zkladntext"/>
        <w:rPr>
          <w:sz w:val="22"/>
        </w:rPr>
      </w:pPr>
    </w:p>
    <w:p w:rsidR="004208E2" w:rsidRDefault="00AF3AE2">
      <w:pPr>
        <w:pStyle w:val="Odstavecseseznamem"/>
        <w:numPr>
          <w:ilvl w:val="0"/>
          <w:numId w:val="1"/>
        </w:numPr>
        <w:tabs>
          <w:tab w:val="left" w:pos="338"/>
        </w:tabs>
        <w:spacing w:before="136"/>
        <w:ind w:hanging="222"/>
        <w:jc w:val="both"/>
        <w:rPr>
          <w:sz w:val="20"/>
        </w:rPr>
      </w:pPr>
      <w:r>
        <w:rPr>
          <w:sz w:val="20"/>
        </w:rPr>
        <w:t>Telefónne</w:t>
      </w:r>
      <w:r>
        <w:rPr>
          <w:spacing w:val="-3"/>
          <w:sz w:val="20"/>
        </w:rPr>
        <w:t xml:space="preserve"> </w:t>
      </w:r>
      <w:r>
        <w:rPr>
          <w:sz w:val="20"/>
        </w:rPr>
        <w:t>číslo:</w:t>
      </w:r>
    </w:p>
    <w:p w:rsidR="004208E2" w:rsidRDefault="004208E2">
      <w:pPr>
        <w:pStyle w:val="Zkladntext"/>
        <w:rPr>
          <w:sz w:val="22"/>
        </w:rPr>
      </w:pPr>
    </w:p>
    <w:p w:rsidR="004208E2" w:rsidRDefault="00AF3AE2">
      <w:pPr>
        <w:pStyle w:val="Odstavecseseznamem"/>
        <w:numPr>
          <w:ilvl w:val="0"/>
          <w:numId w:val="1"/>
        </w:numPr>
        <w:tabs>
          <w:tab w:val="left" w:pos="338"/>
        </w:tabs>
        <w:spacing w:before="136"/>
        <w:ind w:hanging="222"/>
        <w:jc w:val="both"/>
        <w:rPr>
          <w:sz w:val="20"/>
        </w:rPr>
      </w:pPr>
      <w:r>
        <w:rPr>
          <w:sz w:val="20"/>
        </w:rPr>
        <w:t>Emailová adresa:</w:t>
      </w:r>
    </w:p>
    <w:p w:rsidR="004208E2" w:rsidRDefault="004208E2">
      <w:pPr>
        <w:pStyle w:val="Zkladntext"/>
        <w:rPr>
          <w:sz w:val="22"/>
        </w:rPr>
      </w:pPr>
    </w:p>
    <w:p w:rsidR="004208E2" w:rsidRDefault="00AF3AE2">
      <w:pPr>
        <w:pStyle w:val="Odstavecseseznamem"/>
        <w:numPr>
          <w:ilvl w:val="0"/>
          <w:numId w:val="1"/>
        </w:numPr>
        <w:tabs>
          <w:tab w:val="left" w:pos="338"/>
        </w:tabs>
        <w:spacing w:before="140"/>
        <w:ind w:hanging="222"/>
        <w:jc w:val="both"/>
        <w:rPr>
          <w:sz w:val="20"/>
        </w:rPr>
      </w:pPr>
      <w:r>
        <w:rPr>
          <w:sz w:val="20"/>
        </w:rPr>
        <w:t>Označenie úveru, ktorého sa žiadosť týka (napríklad číslo</w:t>
      </w:r>
      <w:r>
        <w:rPr>
          <w:spacing w:val="1"/>
          <w:sz w:val="20"/>
        </w:rPr>
        <w:t xml:space="preserve"> </w:t>
      </w:r>
      <w:r>
        <w:rPr>
          <w:sz w:val="20"/>
        </w:rPr>
        <w:t>zmluvy):</w:t>
      </w:r>
    </w:p>
    <w:p w:rsidR="004208E2" w:rsidRDefault="004208E2">
      <w:pPr>
        <w:pStyle w:val="Zkladntext"/>
        <w:rPr>
          <w:sz w:val="22"/>
        </w:rPr>
      </w:pPr>
    </w:p>
    <w:p w:rsidR="004208E2" w:rsidRDefault="00AF3AE2">
      <w:pPr>
        <w:pStyle w:val="Odstavecseseznamem"/>
        <w:numPr>
          <w:ilvl w:val="0"/>
          <w:numId w:val="1"/>
        </w:numPr>
        <w:tabs>
          <w:tab w:val="left" w:pos="340"/>
          <w:tab w:val="left" w:leader="dot" w:pos="4907"/>
        </w:tabs>
        <w:spacing w:before="136"/>
        <w:ind w:left="339" w:hanging="224"/>
        <w:jc w:val="both"/>
        <w:rPr>
          <w:sz w:val="20"/>
        </w:rPr>
      </w:pPr>
      <w:r>
        <w:rPr>
          <w:sz w:val="20"/>
        </w:rPr>
        <w:t>Žiadam odložiť splácanie úveru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dobu</w:t>
      </w:r>
      <w:r>
        <w:rPr>
          <w:sz w:val="20"/>
        </w:rPr>
        <w:tab/>
        <w:t>mesiacov (nie dlhšie ako na deväť mesiacov,</w:t>
      </w:r>
      <w:r>
        <w:rPr>
          <w:spacing w:val="-9"/>
          <w:sz w:val="20"/>
        </w:rPr>
        <w:t xml:space="preserve"> </w:t>
      </w:r>
      <w:r>
        <w:rPr>
          <w:sz w:val="20"/>
        </w:rPr>
        <w:t>ak</w:t>
      </w:r>
    </w:p>
    <w:p w:rsidR="004208E2" w:rsidRDefault="00AF3AE2">
      <w:pPr>
        <w:pStyle w:val="Zkladntext"/>
        <w:ind w:left="116"/>
      </w:pPr>
      <w:r>
        <w:t>je veriteľom banka alebo pobočka zahraničnej banky, nie dlhšie ako na tri mesiace, ak je veriteľom iná osoba).</w:t>
      </w:r>
    </w:p>
    <w:p w:rsidR="004208E2" w:rsidRDefault="004208E2">
      <w:pPr>
        <w:pStyle w:val="Zkladntext"/>
        <w:spacing w:before="9"/>
        <w:rPr>
          <w:sz w:val="18"/>
        </w:rPr>
      </w:pPr>
    </w:p>
    <w:p w:rsidR="004208E2" w:rsidRDefault="00AF3AE2">
      <w:pPr>
        <w:pStyle w:val="Nadpis1"/>
        <w:ind w:right="7868"/>
      </w:pPr>
      <w:r>
        <w:t>Časť III. Údaje</w:t>
      </w:r>
      <w:r>
        <w:rPr>
          <w:spacing w:val="-11"/>
        </w:rPr>
        <w:t xml:space="preserve"> </w:t>
      </w:r>
      <w:r>
        <w:t>veriteľa</w:t>
      </w:r>
    </w:p>
    <w:p w:rsidR="004208E2" w:rsidRDefault="004208E2">
      <w:pPr>
        <w:pStyle w:val="Zkladntext"/>
        <w:spacing w:before="1"/>
        <w:rPr>
          <w:b/>
        </w:rPr>
      </w:pPr>
    </w:p>
    <w:p w:rsidR="004208E2" w:rsidRDefault="00AF3AE2">
      <w:pPr>
        <w:pStyle w:val="Zkladntext"/>
        <w:ind w:left="116" w:right="114"/>
        <w:jc w:val="both"/>
      </w:pPr>
      <w:proofErr w:type="spellStart"/>
      <w:r>
        <w:rPr>
          <w:b/>
        </w:rPr>
        <w:t>Fio</w:t>
      </w:r>
      <w:proofErr w:type="spellEnd"/>
      <w:r>
        <w:rPr>
          <w:b/>
        </w:rPr>
        <w:t xml:space="preserve"> banka, </w:t>
      </w:r>
      <w:proofErr w:type="spellStart"/>
      <w:r>
        <w:rPr>
          <w:b/>
        </w:rPr>
        <w:t>a.s</w:t>
      </w:r>
      <w:proofErr w:type="spellEnd"/>
      <w:r>
        <w:rPr>
          <w:b/>
        </w:rPr>
        <w:t>.</w:t>
      </w:r>
      <w:r>
        <w:t xml:space="preserve">, IČ: 61858374, V </w:t>
      </w:r>
      <w:proofErr w:type="spellStart"/>
      <w:r>
        <w:t>Celnici</w:t>
      </w:r>
      <w:proofErr w:type="spellEnd"/>
      <w:r>
        <w:t xml:space="preserve"> 1028/10, 117 21 Praha 1, Česká republika, zapísaná v obchodnom registri vedenom Mestským súdom v Prahe, oddiel B, vložka 2704, konajúca prostredníctvom a vo veci organizačnej zložky </w:t>
      </w:r>
      <w:proofErr w:type="spellStart"/>
      <w:r>
        <w:rPr>
          <w:b/>
        </w:rPr>
        <w:t>Fio</w:t>
      </w:r>
      <w:proofErr w:type="spellEnd"/>
      <w:r>
        <w:rPr>
          <w:b/>
        </w:rPr>
        <w:t xml:space="preserve"> banka, </w:t>
      </w:r>
      <w:proofErr w:type="spellStart"/>
      <w:r>
        <w:rPr>
          <w:b/>
        </w:rPr>
        <w:t>a.s</w:t>
      </w:r>
      <w:proofErr w:type="spellEnd"/>
      <w:r>
        <w:rPr>
          <w:b/>
        </w:rPr>
        <w:t>., pobočka zahraničnej banky</w:t>
      </w:r>
      <w:r>
        <w:t>, IČO: 36869376, Nám. SNP 21, 811 01 Bratislava, zapísanej v obchodnom registri vedenom Okresným súdom Bratislava I, oddiel: Po, vložka č.: 1875/B</w:t>
      </w:r>
    </w:p>
    <w:p w:rsidR="00B00CC3" w:rsidRDefault="00B00CC3">
      <w:pPr>
        <w:pStyle w:val="Zkladntext"/>
        <w:ind w:left="116" w:right="114"/>
        <w:jc w:val="both"/>
      </w:pPr>
    </w:p>
    <w:p w:rsidR="00B00CC3" w:rsidRDefault="00B00CC3" w:rsidP="00B00CC3">
      <w:pPr>
        <w:pStyle w:val="Zkladntext"/>
        <w:ind w:left="116" w:right="114"/>
        <w:jc w:val="both"/>
      </w:pPr>
      <w:r w:rsidRPr="005A4D1D">
        <w:t>Žiadosti o odklad splátok odporúčame</w:t>
      </w:r>
      <w:r>
        <w:t xml:space="preserve"> </w:t>
      </w:r>
      <w:r w:rsidRPr="005A4D1D">
        <w:t xml:space="preserve">podať elektronickou formou. </w:t>
      </w:r>
      <w:r>
        <w:t>Vyplnenú a podpísanú ž</w:t>
      </w:r>
      <w:r w:rsidRPr="005A4D1D">
        <w:t>iadosť naskenujte</w:t>
      </w:r>
      <w:r>
        <w:t xml:space="preserve"> </w:t>
      </w:r>
      <w:r w:rsidRPr="005A4D1D">
        <w:t>alebo vyfotografujte a zašl</w:t>
      </w:r>
      <w:r>
        <w:t>i</w:t>
      </w:r>
      <w:r w:rsidRPr="005A4D1D">
        <w:t>te nám ju prostredníctvom služby</w:t>
      </w:r>
      <w:r>
        <w:t xml:space="preserve"> </w:t>
      </w:r>
      <w:proofErr w:type="spellStart"/>
      <w:r w:rsidRPr="005A4D1D">
        <w:t>Fio</w:t>
      </w:r>
      <w:proofErr w:type="spellEnd"/>
      <w:r w:rsidRPr="005A4D1D">
        <w:t xml:space="preserve"> servis, ktorú nájdete v ľavej dolnej časti</w:t>
      </w:r>
      <w:r>
        <w:t xml:space="preserve"> </w:t>
      </w:r>
      <w:r w:rsidRPr="005A4D1D">
        <w:t xml:space="preserve">v Internetbankingu pod odkazom „Napíšte nám cez </w:t>
      </w:r>
      <w:proofErr w:type="spellStart"/>
      <w:r w:rsidRPr="005A4D1D">
        <w:t>Fio</w:t>
      </w:r>
      <w:proofErr w:type="spellEnd"/>
      <w:r>
        <w:t xml:space="preserve"> </w:t>
      </w:r>
      <w:r w:rsidRPr="005A4D1D">
        <w:t>servis”.</w:t>
      </w:r>
    </w:p>
    <w:p w:rsidR="00B00CC3" w:rsidRDefault="00B00CC3" w:rsidP="00B00CC3">
      <w:pPr>
        <w:pStyle w:val="Zkladntext"/>
        <w:ind w:left="116" w:right="114"/>
        <w:jc w:val="both"/>
      </w:pPr>
    </w:p>
    <w:p w:rsidR="000559A7" w:rsidRDefault="007E21A1" w:rsidP="00B00CC3">
      <w:pPr>
        <w:pStyle w:val="Zkladntext"/>
        <w:ind w:left="116" w:right="114"/>
        <w:jc w:val="both"/>
      </w:pPr>
      <w:r>
        <w:t>V</w:t>
      </w:r>
      <w:r w:rsidR="00AA42C2">
        <w:t> </w:t>
      </w:r>
      <w:r>
        <w:t>prípade</w:t>
      </w:r>
      <w:r w:rsidR="00AA42C2">
        <w:t xml:space="preserve"> zaslania žiadosti elektronickou formou</w:t>
      </w:r>
      <w:r>
        <w:t xml:space="preserve"> stačí, ak nám </w:t>
      </w:r>
      <w:r w:rsidR="00346D6E">
        <w:t>zašlete</w:t>
      </w:r>
      <w:r w:rsidR="00AA42C2">
        <w:t xml:space="preserve"> iba 1. stranu dokumentu.</w:t>
      </w:r>
    </w:p>
    <w:p w:rsidR="00B00CC3" w:rsidRDefault="000559A7" w:rsidP="00B00CC3">
      <w:pPr>
        <w:pStyle w:val="Zkladntext"/>
        <w:ind w:left="116" w:right="114"/>
        <w:jc w:val="both"/>
      </w:pPr>
      <w:r>
        <w:lastRenderedPageBreak/>
        <w:t>V prípade listinnej žiadosti</w:t>
      </w:r>
      <w:r w:rsidR="00D3038A">
        <w:t xml:space="preserve"> </w:t>
      </w:r>
      <w:bookmarkStart w:id="0" w:name="_Hlk37859646"/>
      <w:r w:rsidR="00D3038A">
        <w:t>sa použije aj nižšie uvedený záznam</w:t>
      </w:r>
      <w:bookmarkEnd w:id="0"/>
      <w:r w:rsidR="00D3038A">
        <w:t>.</w:t>
      </w:r>
    </w:p>
    <w:p w:rsidR="00246F56" w:rsidRDefault="00246F56" w:rsidP="00B00CC3">
      <w:pPr>
        <w:pStyle w:val="Zkladntext"/>
        <w:ind w:left="116" w:right="114"/>
        <w:jc w:val="both"/>
      </w:pPr>
    </w:p>
    <w:p w:rsidR="00246F56" w:rsidRDefault="00246F56" w:rsidP="00B00CC3">
      <w:pPr>
        <w:pStyle w:val="Zkladntext"/>
        <w:ind w:left="116" w:right="114"/>
        <w:jc w:val="both"/>
      </w:pPr>
    </w:p>
    <w:p w:rsidR="00246F56" w:rsidRDefault="00246F56" w:rsidP="00B00CC3">
      <w:pPr>
        <w:pStyle w:val="Zkladntext"/>
        <w:ind w:left="116" w:right="114"/>
        <w:jc w:val="both"/>
      </w:pPr>
    </w:p>
    <w:p w:rsidR="00246F56" w:rsidRDefault="00246F56" w:rsidP="00B00CC3">
      <w:pPr>
        <w:pStyle w:val="Zkladntext"/>
        <w:ind w:left="116" w:right="114"/>
        <w:jc w:val="both"/>
      </w:pPr>
    </w:p>
    <w:p w:rsidR="00246F56" w:rsidRDefault="00246F56" w:rsidP="005A4D1D">
      <w:pPr>
        <w:pStyle w:val="Zkladntext"/>
        <w:ind w:right="114" w:firstLine="116"/>
        <w:jc w:val="both"/>
      </w:pPr>
      <w:bookmarkStart w:id="1" w:name="_Hlk37859689"/>
      <w:r>
        <w:t>______________________________</w:t>
      </w:r>
    </w:p>
    <w:p w:rsidR="00246F56" w:rsidRDefault="00246F56" w:rsidP="005A4D1D">
      <w:pPr>
        <w:pStyle w:val="Zkladntext"/>
        <w:ind w:right="114" w:firstLine="116"/>
        <w:jc w:val="both"/>
      </w:pPr>
      <w:r>
        <w:t>podpis dlžníka a dátum</w:t>
      </w:r>
      <w:bookmarkEnd w:id="1"/>
    </w:p>
    <w:p w:rsidR="00246F56" w:rsidRDefault="00246F56" w:rsidP="00B00CC3">
      <w:pPr>
        <w:pStyle w:val="Zkladntext"/>
        <w:ind w:left="116" w:right="114"/>
        <w:jc w:val="both"/>
      </w:pPr>
    </w:p>
    <w:p w:rsidR="00246F56" w:rsidRDefault="00246F56" w:rsidP="00B00CC3">
      <w:pPr>
        <w:pStyle w:val="Zkladntext"/>
        <w:ind w:left="116" w:right="114"/>
        <w:jc w:val="both"/>
      </w:pPr>
    </w:p>
    <w:p w:rsidR="000559A7" w:rsidRDefault="000559A7" w:rsidP="00B00CC3">
      <w:pPr>
        <w:pStyle w:val="Zkladntext"/>
        <w:ind w:left="116" w:right="114"/>
        <w:jc w:val="both"/>
      </w:pPr>
    </w:p>
    <w:p w:rsidR="00056E63" w:rsidRDefault="00AC168F" w:rsidP="00B00CC3">
      <w:pPr>
        <w:pStyle w:val="Zkladntext"/>
        <w:ind w:left="116" w:right="114"/>
        <w:jc w:val="both"/>
      </w:pPr>
      <w:bookmarkStart w:id="2" w:name="_Hlk37856308"/>
      <w:r>
        <w:t xml:space="preserve">Potvrdzujem, </w:t>
      </w:r>
      <w:r w:rsidR="00DE424C">
        <w:t>že dlžník podpísal túto žiadosť predo mnou a </w:t>
      </w:r>
      <w:r>
        <w:t>že</w:t>
      </w:r>
      <w:r w:rsidR="00DE424C">
        <w:t xml:space="preserve"> jeho</w:t>
      </w:r>
      <w:r>
        <w:t xml:space="preserve"> totožnosť som overil podľa dokladu totožnosti</w:t>
      </w:r>
      <w:r w:rsidR="00056E63">
        <w:t>:</w:t>
      </w:r>
    </w:p>
    <w:p w:rsidR="00056E63" w:rsidRDefault="00056E63" w:rsidP="00B00CC3">
      <w:pPr>
        <w:pStyle w:val="Zkladntext"/>
        <w:ind w:left="116" w:right="114"/>
        <w:jc w:val="both"/>
      </w:pPr>
    </w:p>
    <w:bookmarkEnd w:id="2"/>
    <w:p w:rsidR="00AC168F" w:rsidRPr="001E7F5F" w:rsidRDefault="00056E63" w:rsidP="00B00CC3">
      <w:pPr>
        <w:pStyle w:val="Zkladntext"/>
        <w:ind w:left="116" w:right="114"/>
        <w:jc w:val="both"/>
      </w:pPr>
      <w:r w:rsidRPr="005A4D1D">
        <w:t>znejúceho na meno pána</w:t>
      </w:r>
      <w:r w:rsidR="00AF5923">
        <w:t>/pani</w:t>
      </w:r>
      <w:r w:rsidRPr="005A4D1D">
        <w:t xml:space="preserve"> ............................................... číslo ................................ vydaného ............................................... a platného do ...................</w:t>
      </w:r>
    </w:p>
    <w:p w:rsidR="00AC168F" w:rsidRDefault="00AC168F" w:rsidP="00B00CC3">
      <w:pPr>
        <w:pStyle w:val="Zkladntext"/>
        <w:ind w:left="116" w:right="114"/>
        <w:jc w:val="both"/>
      </w:pPr>
    </w:p>
    <w:p w:rsidR="00056E63" w:rsidRDefault="00056E63" w:rsidP="00B00CC3">
      <w:pPr>
        <w:pStyle w:val="Zkladntext"/>
        <w:ind w:left="116" w:right="114"/>
        <w:jc w:val="both"/>
      </w:pPr>
    </w:p>
    <w:p w:rsidR="000559A7" w:rsidRDefault="000559A7" w:rsidP="00B00CC3">
      <w:pPr>
        <w:pStyle w:val="Zkladntext"/>
        <w:ind w:left="116" w:right="114"/>
        <w:jc w:val="both"/>
      </w:pPr>
      <w:r>
        <w:t xml:space="preserve">Za spoločnosť </w:t>
      </w:r>
      <w:proofErr w:type="spellStart"/>
      <w:r>
        <w:t>Fio</w:t>
      </w:r>
      <w:proofErr w:type="spellEnd"/>
      <w:r>
        <w:t xml:space="preserve"> banka, </w:t>
      </w:r>
      <w:proofErr w:type="spellStart"/>
      <w:r>
        <w:t>a.s</w:t>
      </w:r>
      <w:proofErr w:type="spellEnd"/>
      <w:r>
        <w:t>., pobočka zahraničnej banky prevzal v ..</w:t>
      </w:r>
      <w:r w:rsidR="007E21A1">
        <w:t>.............</w:t>
      </w:r>
      <w:r>
        <w:t xml:space="preserve">................. </w:t>
      </w:r>
      <w:r w:rsidR="007E21A1">
        <w:br/>
      </w:r>
      <w:r>
        <w:t>dňa ................</w:t>
      </w:r>
      <w:r w:rsidR="007E21A1">
        <w:t>....</w:t>
      </w:r>
      <w:r>
        <w:t>..... pracovník .......</w:t>
      </w:r>
      <w:r w:rsidR="007E21A1">
        <w:t>.....</w:t>
      </w:r>
      <w:r>
        <w:t>.........</w:t>
      </w:r>
      <w:r w:rsidR="007E21A1">
        <w:t>.....</w:t>
      </w:r>
      <w:r>
        <w:t>...........</w:t>
      </w:r>
    </w:p>
    <w:p w:rsidR="000559A7" w:rsidRDefault="000559A7" w:rsidP="00B00CC3">
      <w:pPr>
        <w:pStyle w:val="Zkladntext"/>
        <w:ind w:left="116" w:right="114"/>
        <w:jc w:val="both"/>
      </w:pPr>
    </w:p>
    <w:p w:rsidR="000559A7" w:rsidRDefault="000559A7" w:rsidP="00B00CC3">
      <w:pPr>
        <w:pStyle w:val="Zkladntext"/>
        <w:ind w:left="116" w:right="114"/>
        <w:jc w:val="both"/>
      </w:pPr>
    </w:p>
    <w:p w:rsidR="000559A7" w:rsidRDefault="000559A7" w:rsidP="00B00CC3">
      <w:pPr>
        <w:pStyle w:val="Zkladntext"/>
        <w:ind w:left="116" w:right="114"/>
        <w:jc w:val="both"/>
      </w:pPr>
    </w:p>
    <w:p w:rsidR="000559A7" w:rsidRDefault="007E21A1" w:rsidP="00B00CC3">
      <w:pPr>
        <w:pStyle w:val="Zkladntext"/>
        <w:ind w:left="116" w:right="11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</w:t>
      </w:r>
    </w:p>
    <w:p w:rsidR="007E21A1" w:rsidRPr="005A4D1D" w:rsidRDefault="007E21A1" w:rsidP="005A4D1D">
      <w:pPr>
        <w:tabs>
          <w:tab w:val="left" w:pos="5850"/>
        </w:tabs>
        <w:rPr>
          <w:sz w:val="20"/>
          <w:szCs w:val="20"/>
        </w:rPr>
      </w:pPr>
      <w:r w:rsidRPr="005A4D1D">
        <w:rPr>
          <w:sz w:val="20"/>
          <w:szCs w:val="20"/>
        </w:rPr>
        <w:tab/>
      </w:r>
      <w:r w:rsidR="005A4D1D">
        <w:rPr>
          <w:sz w:val="20"/>
          <w:szCs w:val="20"/>
        </w:rPr>
        <w:t xml:space="preserve"> </w:t>
      </w:r>
      <w:bookmarkStart w:id="3" w:name="_Hlk37860022"/>
      <w:r w:rsidR="00246F56" w:rsidRPr="005A4D1D">
        <w:rPr>
          <w:sz w:val="20"/>
          <w:szCs w:val="20"/>
        </w:rPr>
        <w:t>p</w:t>
      </w:r>
      <w:r w:rsidRPr="005A4D1D">
        <w:rPr>
          <w:sz w:val="20"/>
          <w:szCs w:val="20"/>
        </w:rPr>
        <w:t>odpis</w:t>
      </w:r>
      <w:r w:rsidR="00246F56" w:rsidRPr="005A4D1D">
        <w:rPr>
          <w:sz w:val="20"/>
          <w:szCs w:val="20"/>
        </w:rPr>
        <w:t>, pečiatka</w:t>
      </w:r>
      <w:bookmarkEnd w:id="3"/>
    </w:p>
    <w:sectPr w:rsidR="007E21A1" w:rsidRPr="005A4D1D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035E6"/>
    <w:multiLevelType w:val="hybridMultilevel"/>
    <w:tmpl w:val="10607964"/>
    <w:lvl w:ilvl="0" w:tplc="9092CB5C">
      <w:start w:val="1"/>
      <w:numFmt w:val="decimal"/>
      <w:lvlText w:val="%1."/>
      <w:lvlJc w:val="left"/>
      <w:pPr>
        <w:ind w:left="476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1" w:tplc="2AF41A72">
      <w:numFmt w:val="bullet"/>
      <w:lvlText w:val="•"/>
      <w:lvlJc w:val="left"/>
      <w:pPr>
        <w:ind w:left="1362" w:hanging="360"/>
      </w:pPr>
      <w:rPr>
        <w:rFonts w:hint="default"/>
        <w:lang w:val="sk-SK" w:eastAsia="en-US" w:bidi="ar-SA"/>
      </w:rPr>
    </w:lvl>
    <w:lvl w:ilvl="2" w:tplc="DA5236F2">
      <w:numFmt w:val="bullet"/>
      <w:lvlText w:val="•"/>
      <w:lvlJc w:val="left"/>
      <w:pPr>
        <w:ind w:left="2245" w:hanging="360"/>
      </w:pPr>
      <w:rPr>
        <w:rFonts w:hint="default"/>
        <w:lang w:val="sk-SK" w:eastAsia="en-US" w:bidi="ar-SA"/>
      </w:rPr>
    </w:lvl>
    <w:lvl w:ilvl="3" w:tplc="5B22C15C">
      <w:numFmt w:val="bullet"/>
      <w:lvlText w:val="•"/>
      <w:lvlJc w:val="left"/>
      <w:pPr>
        <w:ind w:left="3127" w:hanging="360"/>
      </w:pPr>
      <w:rPr>
        <w:rFonts w:hint="default"/>
        <w:lang w:val="sk-SK" w:eastAsia="en-US" w:bidi="ar-SA"/>
      </w:rPr>
    </w:lvl>
    <w:lvl w:ilvl="4" w:tplc="5CEEAD48">
      <w:numFmt w:val="bullet"/>
      <w:lvlText w:val="•"/>
      <w:lvlJc w:val="left"/>
      <w:pPr>
        <w:ind w:left="4010" w:hanging="360"/>
      </w:pPr>
      <w:rPr>
        <w:rFonts w:hint="default"/>
        <w:lang w:val="sk-SK" w:eastAsia="en-US" w:bidi="ar-SA"/>
      </w:rPr>
    </w:lvl>
    <w:lvl w:ilvl="5" w:tplc="52980F26">
      <w:numFmt w:val="bullet"/>
      <w:lvlText w:val="•"/>
      <w:lvlJc w:val="left"/>
      <w:pPr>
        <w:ind w:left="4893" w:hanging="360"/>
      </w:pPr>
      <w:rPr>
        <w:rFonts w:hint="default"/>
        <w:lang w:val="sk-SK" w:eastAsia="en-US" w:bidi="ar-SA"/>
      </w:rPr>
    </w:lvl>
    <w:lvl w:ilvl="6" w:tplc="8626063A">
      <w:numFmt w:val="bullet"/>
      <w:lvlText w:val="•"/>
      <w:lvlJc w:val="left"/>
      <w:pPr>
        <w:ind w:left="5775" w:hanging="360"/>
      </w:pPr>
      <w:rPr>
        <w:rFonts w:hint="default"/>
        <w:lang w:val="sk-SK" w:eastAsia="en-US" w:bidi="ar-SA"/>
      </w:rPr>
    </w:lvl>
    <w:lvl w:ilvl="7" w:tplc="37DA0842">
      <w:numFmt w:val="bullet"/>
      <w:lvlText w:val="•"/>
      <w:lvlJc w:val="left"/>
      <w:pPr>
        <w:ind w:left="6658" w:hanging="360"/>
      </w:pPr>
      <w:rPr>
        <w:rFonts w:hint="default"/>
        <w:lang w:val="sk-SK" w:eastAsia="en-US" w:bidi="ar-SA"/>
      </w:rPr>
    </w:lvl>
    <w:lvl w:ilvl="8" w:tplc="231EB1B6">
      <w:numFmt w:val="bullet"/>
      <w:lvlText w:val="•"/>
      <w:lvlJc w:val="left"/>
      <w:pPr>
        <w:ind w:left="7541" w:hanging="360"/>
      </w:pPr>
      <w:rPr>
        <w:rFonts w:hint="default"/>
        <w:lang w:val="sk-SK" w:eastAsia="en-US" w:bidi="ar-SA"/>
      </w:rPr>
    </w:lvl>
  </w:abstractNum>
  <w:abstractNum w:abstractNumId="1" w15:restartNumberingAfterBreak="0">
    <w:nsid w:val="52DB6A55"/>
    <w:multiLevelType w:val="hybridMultilevel"/>
    <w:tmpl w:val="07965E24"/>
    <w:lvl w:ilvl="0" w:tplc="1518A944">
      <w:start w:val="1"/>
      <w:numFmt w:val="decimal"/>
      <w:lvlText w:val="%1."/>
      <w:lvlJc w:val="left"/>
      <w:pPr>
        <w:ind w:left="337" w:hanging="221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1" w:tplc="11380F00">
      <w:numFmt w:val="bullet"/>
      <w:lvlText w:val="•"/>
      <w:lvlJc w:val="left"/>
      <w:pPr>
        <w:ind w:left="1236" w:hanging="221"/>
      </w:pPr>
      <w:rPr>
        <w:rFonts w:hint="default"/>
        <w:lang w:val="sk-SK" w:eastAsia="en-US" w:bidi="ar-SA"/>
      </w:rPr>
    </w:lvl>
    <w:lvl w:ilvl="2" w:tplc="E54C5064">
      <w:numFmt w:val="bullet"/>
      <w:lvlText w:val="•"/>
      <w:lvlJc w:val="left"/>
      <w:pPr>
        <w:ind w:left="2133" w:hanging="221"/>
      </w:pPr>
      <w:rPr>
        <w:rFonts w:hint="default"/>
        <w:lang w:val="sk-SK" w:eastAsia="en-US" w:bidi="ar-SA"/>
      </w:rPr>
    </w:lvl>
    <w:lvl w:ilvl="3" w:tplc="80B2C8EE">
      <w:numFmt w:val="bullet"/>
      <w:lvlText w:val="•"/>
      <w:lvlJc w:val="left"/>
      <w:pPr>
        <w:ind w:left="3029" w:hanging="221"/>
      </w:pPr>
      <w:rPr>
        <w:rFonts w:hint="default"/>
        <w:lang w:val="sk-SK" w:eastAsia="en-US" w:bidi="ar-SA"/>
      </w:rPr>
    </w:lvl>
    <w:lvl w:ilvl="4" w:tplc="05C21FC6">
      <w:numFmt w:val="bullet"/>
      <w:lvlText w:val="•"/>
      <w:lvlJc w:val="left"/>
      <w:pPr>
        <w:ind w:left="3926" w:hanging="221"/>
      </w:pPr>
      <w:rPr>
        <w:rFonts w:hint="default"/>
        <w:lang w:val="sk-SK" w:eastAsia="en-US" w:bidi="ar-SA"/>
      </w:rPr>
    </w:lvl>
    <w:lvl w:ilvl="5" w:tplc="56C89EF4">
      <w:numFmt w:val="bullet"/>
      <w:lvlText w:val="•"/>
      <w:lvlJc w:val="left"/>
      <w:pPr>
        <w:ind w:left="4823" w:hanging="221"/>
      </w:pPr>
      <w:rPr>
        <w:rFonts w:hint="default"/>
        <w:lang w:val="sk-SK" w:eastAsia="en-US" w:bidi="ar-SA"/>
      </w:rPr>
    </w:lvl>
    <w:lvl w:ilvl="6" w:tplc="9ADA15BA">
      <w:numFmt w:val="bullet"/>
      <w:lvlText w:val="•"/>
      <w:lvlJc w:val="left"/>
      <w:pPr>
        <w:ind w:left="5719" w:hanging="221"/>
      </w:pPr>
      <w:rPr>
        <w:rFonts w:hint="default"/>
        <w:lang w:val="sk-SK" w:eastAsia="en-US" w:bidi="ar-SA"/>
      </w:rPr>
    </w:lvl>
    <w:lvl w:ilvl="7" w:tplc="F53A3A10">
      <w:numFmt w:val="bullet"/>
      <w:lvlText w:val="•"/>
      <w:lvlJc w:val="left"/>
      <w:pPr>
        <w:ind w:left="6616" w:hanging="221"/>
      </w:pPr>
      <w:rPr>
        <w:rFonts w:hint="default"/>
        <w:lang w:val="sk-SK" w:eastAsia="en-US" w:bidi="ar-SA"/>
      </w:rPr>
    </w:lvl>
    <w:lvl w:ilvl="8" w:tplc="C8DACC5C">
      <w:numFmt w:val="bullet"/>
      <w:lvlText w:val="•"/>
      <w:lvlJc w:val="left"/>
      <w:pPr>
        <w:ind w:left="7513" w:hanging="221"/>
      </w:pPr>
      <w:rPr>
        <w:rFonts w:hint="default"/>
        <w:lang w:val="sk-SK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8E2"/>
    <w:rsid w:val="000559A7"/>
    <w:rsid w:val="00056E63"/>
    <w:rsid w:val="001E7F5F"/>
    <w:rsid w:val="00246F56"/>
    <w:rsid w:val="00346D6E"/>
    <w:rsid w:val="004208E2"/>
    <w:rsid w:val="004E5E4F"/>
    <w:rsid w:val="005A4D1D"/>
    <w:rsid w:val="007E21A1"/>
    <w:rsid w:val="00AA42C2"/>
    <w:rsid w:val="00AC168F"/>
    <w:rsid w:val="00AF3AE2"/>
    <w:rsid w:val="00AF5923"/>
    <w:rsid w:val="00B00CC3"/>
    <w:rsid w:val="00D3038A"/>
    <w:rsid w:val="00D64AA8"/>
    <w:rsid w:val="00DE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03636"/>
  <w15:docId w15:val="{B6137583-CC89-47C0-94A9-D97466B2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sk-SK"/>
    </w:rPr>
  </w:style>
  <w:style w:type="paragraph" w:styleId="Nadpis1">
    <w:name w:val="heading 1"/>
    <w:basedOn w:val="Normln"/>
    <w:uiPriority w:val="9"/>
    <w:qFormat/>
    <w:pPr>
      <w:ind w:left="116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337" w:hanging="222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246F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6F56"/>
    <w:rPr>
      <w:rFonts w:ascii="Segoe UI" w:eastAsia="Arial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475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Čech-Špireková Mária</dc:creator>
  <cp:lastModifiedBy>Gres Jakub</cp:lastModifiedBy>
  <cp:revision>13</cp:revision>
  <dcterms:created xsi:type="dcterms:W3CDTF">2020-04-15T11:54:00Z</dcterms:created>
  <dcterms:modified xsi:type="dcterms:W3CDTF">2020-04-16T06:06:00Z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2020-04-15T00:00:00Z</vt:filetime>
  </property>
</Properties>
</file>